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D20" w:rsidRPr="00BD2AB0" w:rsidRDefault="00805D20" w:rsidP="00805D20">
      <w:pPr>
        <w:jc w:val="center"/>
        <w:rPr>
          <w:rFonts w:asciiTheme="minorHAnsi" w:hAnsiTheme="minorHAnsi" w:cstheme="minorHAnsi"/>
          <w:b/>
          <w:i/>
        </w:rPr>
      </w:pPr>
      <w:proofErr w:type="spellStart"/>
      <w:r w:rsidRPr="00BD2AB0">
        <w:rPr>
          <w:rFonts w:asciiTheme="minorHAnsi" w:hAnsiTheme="minorHAnsi" w:cstheme="minorHAnsi"/>
          <w:b/>
          <w:i/>
        </w:rPr>
        <w:t>Bodringallt</w:t>
      </w:r>
      <w:proofErr w:type="spellEnd"/>
      <w:r w:rsidRPr="00BD2AB0">
        <w:rPr>
          <w:rFonts w:asciiTheme="minorHAnsi" w:hAnsiTheme="minorHAnsi" w:cstheme="minorHAnsi"/>
          <w:b/>
          <w:i/>
        </w:rPr>
        <w:t xml:space="preserve"> Primary School: Professional Learning Plan</w:t>
      </w:r>
    </w:p>
    <w:p w:rsidR="00805D20" w:rsidRPr="00BD2AB0" w:rsidRDefault="00805D20" w:rsidP="00805D20">
      <w:pPr>
        <w:jc w:val="center"/>
        <w:rPr>
          <w:rFonts w:asciiTheme="minorHAnsi" w:hAnsiTheme="minorHAnsi" w:cstheme="minorHAnsi"/>
          <w:b/>
          <w:i/>
        </w:rPr>
      </w:pPr>
    </w:p>
    <w:p w:rsidR="00805D20" w:rsidRPr="00BD2AB0" w:rsidRDefault="00805D20" w:rsidP="00805D20">
      <w:pPr>
        <w:jc w:val="center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Sep</w:t>
      </w:r>
      <w:r w:rsidRPr="00BD2AB0">
        <w:rPr>
          <w:rFonts w:asciiTheme="minorHAnsi" w:hAnsiTheme="minorHAnsi" w:cstheme="minorHAnsi"/>
          <w:b/>
          <w:i/>
        </w:rPr>
        <w:t xml:space="preserve"> 2019 – </w:t>
      </w:r>
      <w:r>
        <w:rPr>
          <w:rFonts w:asciiTheme="minorHAnsi" w:hAnsiTheme="minorHAnsi" w:cstheme="minorHAnsi"/>
          <w:b/>
          <w:i/>
        </w:rPr>
        <w:t>Jul 2020</w:t>
      </w:r>
    </w:p>
    <w:p w:rsidR="00805D20" w:rsidRPr="00BD2AB0" w:rsidRDefault="00805D20" w:rsidP="00805D20">
      <w:pPr>
        <w:rPr>
          <w:rFonts w:asciiTheme="minorHAnsi" w:hAnsiTheme="minorHAnsi" w:cstheme="minorHAnsi"/>
        </w:rPr>
      </w:pPr>
    </w:p>
    <w:p w:rsidR="00805D20" w:rsidRPr="00BD2AB0" w:rsidRDefault="00805D20" w:rsidP="00805D20">
      <w:pPr>
        <w:rPr>
          <w:rFonts w:asciiTheme="minorHAnsi" w:hAnsiTheme="minorHAnsi" w:cstheme="minorHAnsi"/>
        </w:rPr>
      </w:pPr>
    </w:p>
    <w:tbl>
      <w:tblPr>
        <w:tblStyle w:val="TableGrid"/>
        <w:tblW w:w="1630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4395"/>
        <w:gridCol w:w="3260"/>
        <w:gridCol w:w="1843"/>
        <w:gridCol w:w="2268"/>
        <w:gridCol w:w="1417"/>
      </w:tblGrid>
      <w:tr w:rsidR="00805D20" w:rsidRPr="00BD2AB0" w:rsidTr="00FF003F">
        <w:tc>
          <w:tcPr>
            <w:tcW w:w="993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No.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National Mission Link</w:t>
            </w:r>
          </w:p>
        </w:tc>
        <w:tc>
          <w:tcPr>
            <w:tcW w:w="4395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  <w:b/>
              </w:rPr>
              <w:t>Planned Activity</w:t>
            </w:r>
          </w:p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(</w:t>
            </w:r>
            <w:r w:rsidRPr="00BD2AB0">
              <w:rPr>
                <w:rFonts w:asciiTheme="minorHAnsi" w:hAnsiTheme="minorHAnsi" w:cstheme="minorHAnsi"/>
                <w:i/>
              </w:rPr>
              <w:t>These are only suggestions and will need to be customised to ensure they meet the needs of each school setting</w:t>
            </w:r>
            <w:r w:rsidRPr="00BD2AB0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Success Criteria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Funding Source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Type of spend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Cost</w:t>
            </w:r>
          </w:p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£</w:t>
            </w:r>
          </w:p>
        </w:tc>
      </w:tr>
      <w:tr w:rsidR="00805D20" w:rsidRPr="00BD2AB0" w:rsidTr="00FF003F">
        <w:trPr>
          <w:trHeight w:val="4598"/>
        </w:trPr>
        <w:tc>
          <w:tcPr>
            <w:tcW w:w="993" w:type="dxa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26" w:type="dxa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Developing a high quality education profession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Inspirational leaders working collaboratively to raise standards</w:t>
            </w:r>
          </w:p>
        </w:tc>
        <w:tc>
          <w:tcPr>
            <w:tcW w:w="4395" w:type="dxa"/>
          </w:tcPr>
          <w:p w:rsidR="00805D20" w:rsidRPr="00BD2AB0" w:rsidRDefault="00805D20" w:rsidP="00805D2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Leaders of professional learning train to become coach/mentors to develop a whole school coaching culture</w:t>
            </w:r>
          </w:p>
          <w:p w:rsidR="00805D20" w:rsidRPr="00BD2AB0" w:rsidRDefault="00805D20" w:rsidP="00FF003F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SZ - Microsoft Certified Educator ‘Imagine Academy’ – 4 days – Partnership with Darren Park and </w:t>
            </w:r>
            <w:proofErr w:type="spellStart"/>
            <w:r w:rsidRPr="00BD2AB0">
              <w:rPr>
                <w:rFonts w:asciiTheme="minorHAnsi" w:hAnsiTheme="minorHAnsi" w:cstheme="minorHAnsi"/>
              </w:rPr>
              <w:t>Brynnau</w:t>
            </w:r>
            <w:proofErr w:type="spellEnd"/>
            <w:r w:rsidRPr="00BD2AB0">
              <w:rPr>
                <w:rFonts w:asciiTheme="minorHAnsi" w:hAnsiTheme="minorHAnsi" w:cstheme="minorHAnsi"/>
              </w:rPr>
              <w:t xml:space="preserve"> Primary School</w:t>
            </w:r>
          </w:p>
          <w:p w:rsidR="00805D20" w:rsidRPr="00BD2AB0" w:rsidRDefault="00805D20" w:rsidP="00FF003F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805D2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Engagement with Schools as Learning Organisations professional learning – Deputy </w:t>
            </w:r>
            <w:proofErr w:type="spellStart"/>
            <w:r w:rsidRPr="00BD2AB0">
              <w:rPr>
                <w:rFonts w:asciiTheme="minorHAnsi" w:hAnsiTheme="minorHAnsi" w:cstheme="minorHAnsi"/>
              </w:rPr>
              <w:t>Headteacher</w:t>
            </w:r>
            <w:proofErr w:type="spellEnd"/>
            <w:r w:rsidRPr="00BD2AB0">
              <w:rPr>
                <w:rFonts w:asciiTheme="minorHAnsi" w:hAnsiTheme="minorHAnsi" w:cstheme="minorHAnsi"/>
              </w:rPr>
              <w:t xml:space="preserve"> – ‘No More marking’ Daisy </w:t>
            </w:r>
            <w:proofErr w:type="spellStart"/>
            <w:r w:rsidRPr="00BD2AB0">
              <w:rPr>
                <w:rFonts w:asciiTheme="minorHAnsi" w:hAnsiTheme="minorHAnsi" w:cstheme="minorHAnsi"/>
              </w:rPr>
              <w:t>Christodlou</w:t>
            </w:r>
            <w:proofErr w:type="spellEnd"/>
            <w:r w:rsidRPr="00BD2AB0">
              <w:rPr>
                <w:rFonts w:asciiTheme="minorHAnsi" w:hAnsiTheme="minorHAnsi" w:cstheme="minorHAnsi"/>
              </w:rPr>
              <w:t xml:space="preserve"> @ St </w:t>
            </w:r>
            <w:proofErr w:type="spellStart"/>
            <w:r w:rsidRPr="00BD2AB0">
              <w:rPr>
                <w:rFonts w:asciiTheme="minorHAnsi" w:hAnsiTheme="minorHAnsi" w:cstheme="minorHAnsi"/>
              </w:rPr>
              <w:t>Cadocs</w:t>
            </w:r>
            <w:proofErr w:type="spellEnd"/>
            <w:r w:rsidRPr="00BD2AB0">
              <w:rPr>
                <w:rFonts w:asciiTheme="minorHAnsi" w:hAnsiTheme="minorHAnsi" w:cstheme="minorHAnsi"/>
              </w:rPr>
              <w:t xml:space="preserve"> – 1 day / March 2019</w:t>
            </w:r>
          </w:p>
          <w:p w:rsidR="00805D20" w:rsidRPr="00BD2AB0" w:rsidRDefault="00805D20" w:rsidP="00FF003F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Tom </w:t>
            </w:r>
            <w:proofErr w:type="spellStart"/>
            <w:r w:rsidRPr="00BD2AB0">
              <w:rPr>
                <w:rFonts w:asciiTheme="minorHAnsi" w:hAnsiTheme="minorHAnsi" w:cstheme="minorHAnsi"/>
              </w:rPr>
              <w:t>Sherington</w:t>
            </w:r>
            <w:proofErr w:type="spellEnd"/>
            <w:r w:rsidRPr="00BD2AB0">
              <w:rPr>
                <w:rFonts w:asciiTheme="minorHAnsi" w:hAnsiTheme="minorHAnsi" w:cstheme="minorHAnsi"/>
              </w:rPr>
              <w:t xml:space="preserve"> @ St Albans Primary –Jan 2019</w:t>
            </w:r>
          </w:p>
        </w:tc>
        <w:tc>
          <w:tcPr>
            <w:tcW w:w="3260" w:type="dxa"/>
          </w:tcPr>
          <w:p w:rsidR="00805D20" w:rsidRPr="00BD2AB0" w:rsidRDefault="00805D20" w:rsidP="00805D2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Class teachers to access Professional Learning to support development against the PTLS</w:t>
            </w:r>
          </w:p>
          <w:p w:rsidR="00805D20" w:rsidRPr="009F14E2" w:rsidRDefault="00805D20" w:rsidP="00805D20">
            <w:pPr>
              <w:numPr>
                <w:ilvl w:val="0"/>
                <w:numId w:val="1"/>
              </w:numPr>
              <w:contextualSpacing/>
              <w:rPr>
                <w:rFonts w:asciiTheme="minorHAnsi" w:eastAsia="Times New Roman" w:hAnsiTheme="minorHAnsi" w:cs="Calibri"/>
              </w:rPr>
            </w:pPr>
            <w:r w:rsidRPr="009F14E2">
              <w:rPr>
                <w:rFonts w:asciiTheme="minorHAnsi" w:eastAsia="Times New Roman" w:hAnsiTheme="minorHAnsi" w:cs="Calibri"/>
              </w:rPr>
              <w:t>SLO discussions used to self-evaluate and inform school improvement</w:t>
            </w:r>
          </w:p>
          <w:p w:rsidR="00805D20" w:rsidRPr="00BD2AB0" w:rsidRDefault="00805D20" w:rsidP="00FF003F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Professional learning to raise the quality of our teachers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Professional learning to raise the quality of our teachers and new curriculum </w:t>
            </w:r>
          </w:p>
        </w:tc>
        <w:tc>
          <w:tcPr>
            <w:tcW w:w="2268" w:type="dxa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Collaboration and research/ supply cover 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Release Resources Training / Development</w:t>
            </w:r>
          </w:p>
        </w:tc>
        <w:tc>
          <w:tcPr>
            <w:tcW w:w="1417" w:type="dxa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£500 Supply Cover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£250 supply Cover</w:t>
            </w:r>
          </w:p>
        </w:tc>
      </w:tr>
      <w:tr w:rsidR="00805D20" w:rsidRPr="00BD2AB0" w:rsidTr="00FF003F">
        <w:trPr>
          <w:trHeight w:val="4102"/>
        </w:trPr>
        <w:tc>
          <w:tcPr>
            <w:tcW w:w="993" w:type="dxa"/>
          </w:tcPr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lastRenderedPageBreak/>
              <w:t>2</w:t>
            </w:r>
          </w:p>
          <w:p w:rsidR="00805D20" w:rsidRPr="00BD2AB0" w:rsidRDefault="00805D20" w:rsidP="00FF003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Developing a high quality education profession</w:t>
            </w:r>
          </w:p>
        </w:tc>
        <w:tc>
          <w:tcPr>
            <w:tcW w:w="4395" w:type="dxa"/>
          </w:tcPr>
          <w:p w:rsidR="00805D20" w:rsidRPr="00BD2AB0" w:rsidRDefault="00805D20" w:rsidP="00805D2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Engaging with other schools and or universities to undertaken enquiry led research – </w:t>
            </w:r>
          </w:p>
          <w:p w:rsidR="00805D20" w:rsidRPr="00BD2AB0" w:rsidRDefault="00805D20" w:rsidP="00805D20">
            <w:pPr>
              <w:pStyle w:val="ListParagraph"/>
              <w:numPr>
                <w:ilvl w:val="1"/>
                <w:numId w:val="2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‘Families Connect’ Project linking with NFER - ’Save the Children’  - Family Literacy Project – (Feb 2019 - 1 staff 2 days) </w:t>
            </w:r>
          </w:p>
          <w:p w:rsidR="00805D20" w:rsidRPr="00BD2AB0" w:rsidRDefault="00805D20" w:rsidP="00805D2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‘Thrive’ lead to engage with other schools to further develop Professional learning linked</w:t>
            </w:r>
          </w:p>
          <w:p w:rsidR="00805D20" w:rsidRPr="00BD2AB0" w:rsidRDefault="00805D20" w:rsidP="00805D20">
            <w:pPr>
              <w:pStyle w:val="ListParagraph"/>
              <w:numPr>
                <w:ilvl w:val="1"/>
                <w:numId w:val="2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‘Thrive’ Accredited Practitioner Training understanding of neural development / ACE’s and how their affect ( Oct 18 – May 19)</w:t>
            </w:r>
          </w:p>
          <w:p w:rsidR="00805D20" w:rsidRPr="00BD2AB0" w:rsidRDefault="00805D20" w:rsidP="00805D20">
            <w:pPr>
              <w:pStyle w:val="ListParagraph"/>
              <w:numPr>
                <w:ilvl w:val="1"/>
                <w:numId w:val="2"/>
              </w:num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‘Family Thrive’ Practitioner Training –  (Feb 2019 - 2 days)</w:t>
            </w:r>
          </w:p>
          <w:p w:rsidR="00805D20" w:rsidRPr="00BD2AB0" w:rsidRDefault="00805D20" w:rsidP="00FF003F">
            <w:pPr>
              <w:pStyle w:val="ListParagraph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05D20" w:rsidRPr="00D414CE" w:rsidRDefault="00805D20" w:rsidP="00805D2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proofErr w:type="spellStart"/>
            <w:r w:rsidRPr="00D414CE">
              <w:rPr>
                <w:rFonts w:asciiTheme="minorHAnsi" w:hAnsiTheme="minorHAnsi" w:cstheme="minorHAnsi"/>
              </w:rPr>
              <w:t>Headteacher</w:t>
            </w:r>
            <w:proofErr w:type="spellEnd"/>
            <w:r w:rsidRPr="00D414CE">
              <w:rPr>
                <w:rFonts w:asciiTheme="minorHAnsi" w:hAnsiTheme="minorHAnsi" w:cstheme="minorHAnsi"/>
              </w:rPr>
              <w:t xml:space="preserve"> invests in personal development linked to relevant career pathway – development in roles of family engagement.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Professional learning to raise the quality of our practitioners and teachers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Release </w:t>
            </w:r>
            <w:r>
              <w:rPr>
                <w:rFonts w:asciiTheme="minorHAnsi" w:hAnsiTheme="minorHAnsi" w:cstheme="minorHAnsi"/>
              </w:rPr>
              <w:t>Resources Training / Development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 xml:space="preserve">Collaboration and research/ supply cover 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Release Resources Training / Development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Collaboration and research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Release Resources Training / Development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Collaboration and research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£160 supply cover (1 TA’s over 1 day)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  <w:color w:val="FF0000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  <w:color w:val="FF0000"/>
              </w:rPr>
            </w:pPr>
          </w:p>
          <w:p w:rsidR="00805D2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£800 (10x£80)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Supply Cover</w:t>
            </w:r>
          </w:p>
          <w:p w:rsidR="00805D2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£250 Supply Cover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</w:tc>
      </w:tr>
      <w:tr w:rsidR="00805D20" w:rsidRPr="00BD2AB0" w:rsidTr="00FF003F">
        <w:tc>
          <w:tcPr>
            <w:tcW w:w="12617" w:type="dxa"/>
            <w:gridSpan w:val="5"/>
            <w:vMerge w:val="restart"/>
            <w:tcBorders>
              <w:left w:val="nil"/>
              <w:bottom w:val="nil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Total Cost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7" w:type="dxa"/>
          </w:tcPr>
          <w:p w:rsidR="00805D20" w:rsidRPr="00BD2AB0" w:rsidRDefault="009B4CEC" w:rsidP="00FF003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</w:t>
            </w:r>
            <w:bookmarkStart w:id="0" w:name="_GoBack"/>
            <w:bookmarkEnd w:id="0"/>
          </w:p>
        </w:tc>
      </w:tr>
      <w:tr w:rsidR="00805D20" w:rsidRPr="00BD2AB0" w:rsidTr="00FF003F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Total Allocation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7" w:type="dxa"/>
          </w:tcPr>
          <w:p w:rsidR="00805D20" w:rsidRPr="00BD2AB0" w:rsidRDefault="00805D20" w:rsidP="009B4CEC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</w:t>
            </w:r>
            <w:r w:rsidR="009B4CEC">
              <w:rPr>
                <w:rFonts w:asciiTheme="minorHAnsi" w:hAnsiTheme="minorHAnsi" w:cstheme="minorHAnsi"/>
              </w:rPr>
              <w:t>3081.00</w:t>
            </w:r>
          </w:p>
        </w:tc>
      </w:tr>
      <w:tr w:rsidR="00805D20" w:rsidRPr="00BD2AB0" w:rsidTr="00FF003F">
        <w:tc>
          <w:tcPr>
            <w:tcW w:w="12617" w:type="dxa"/>
            <w:gridSpan w:val="5"/>
            <w:vMerge/>
            <w:tcBorders>
              <w:left w:val="nil"/>
              <w:bottom w:val="nil"/>
            </w:tcBorders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  <w:shd w:val="clear" w:color="auto" w:fill="BFBFBF" w:themeFill="background1" w:themeFillShade="BF"/>
          </w:tcPr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  <w:r w:rsidRPr="00BD2AB0">
              <w:rPr>
                <w:rFonts w:asciiTheme="minorHAnsi" w:hAnsiTheme="minorHAnsi" w:cstheme="minorHAnsi"/>
                <w:b/>
              </w:rPr>
              <w:t>Variance</w:t>
            </w:r>
          </w:p>
          <w:p w:rsidR="00805D20" w:rsidRPr="00BD2AB0" w:rsidRDefault="00805D20" w:rsidP="00FF003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7" w:type="dxa"/>
          </w:tcPr>
          <w:p w:rsidR="00805D20" w:rsidRPr="00BD2AB0" w:rsidRDefault="00805D20" w:rsidP="009B4CEC">
            <w:pPr>
              <w:rPr>
                <w:rFonts w:asciiTheme="minorHAnsi" w:hAnsiTheme="minorHAnsi" w:cstheme="minorHAnsi"/>
              </w:rPr>
            </w:pPr>
            <w:r w:rsidRPr="00BD2AB0">
              <w:rPr>
                <w:rFonts w:asciiTheme="minorHAnsi" w:hAnsiTheme="minorHAnsi" w:cstheme="minorHAnsi"/>
              </w:rPr>
              <w:t>£</w:t>
            </w:r>
          </w:p>
        </w:tc>
      </w:tr>
    </w:tbl>
    <w:p w:rsidR="00805D20" w:rsidRPr="00BD2AB0" w:rsidRDefault="00805D20" w:rsidP="00805D20">
      <w:pPr>
        <w:rPr>
          <w:rFonts w:asciiTheme="minorHAnsi" w:hAnsiTheme="minorHAnsi" w:cstheme="minorHAnsi"/>
        </w:rPr>
      </w:pPr>
    </w:p>
    <w:p w:rsidR="005344FE" w:rsidRDefault="005344FE"/>
    <w:sectPr w:rsidR="005344FE" w:rsidSect="008D7337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2A2" w:rsidRDefault="009903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2A2" w:rsidRDefault="0099039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2A2" w:rsidRDefault="00990396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2A2" w:rsidRDefault="009903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337" w:rsidRDefault="00990396">
    <w:pPr>
      <w:pStyle w:val="Header"/>
    </w:pPr>
    <w:r w:rsidRPr="00805AE3">
      <w:rPr>
        <w:rFonts w:asciiTheme="minorHAnsi" w:hAnsiTheme="minorHAnsi" w:cstheme="minorHAnsi"/>
        <w:b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C164955" wp14:editId="3E080A56">
          <wp:simplePos x="0" y="0"/>
          <wp:positionH relativeFrom="margin">
            <wp:posOffset>8745855</wp:posOffset>
          </wp:positionH>
          <wp:positionV relativeFrom="topMargin">
            <wp:posOffset>47625</wp:posOffset>
          </wp:positionV>
          <wp:extent cx="1104900" cy="552450"/>
          <wp:effectExtent l="0" t="0" r="0" b="0"/>
          <wp:wrapSquare wrapText="bothSides"/>
          <wp:docPr id="2" name="Picture 2" descr="CSC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SC-Log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49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7337" w:rsidRDefault="009903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32A2" w:rsidRDefault="009903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F5723B"/>
    <w:multiLevelType w:val="hybridMultilevel"/>
    <w:tmpl w:val="523AD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D6D2452"/>
    <w:multiLevelType w:val="hybridMultilevel"/>
    <w:tmpl w:val="60285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D20"/>
    <w:rsid w:val="0026534D"/>
    <w:rsid w:val="005344FE"/>
    <w:rsid w:val="00805D20"/>
    <w:rsid w:val="00860023"/>
    <w:rsid w:val="00990396"/>
    <w:rsid w:val="009B4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C177B-BB74-43FC-ACFF-8B94E6646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D20"/>
    <w:pPr>
      <w:spacing w:after="0" w:line="240" w:lineRule="auto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D20"/>
    <w:pPr>
      <w:ind w:left="720"/>
      <w:contextualSpacing/>
    </w:pPr>
  </w:style>
  <w:style w:type="table" w:styleId="TableGrid">
    <w:name w:val="Table Grid"/>
    <w:basedOn w:val="TableNormal"/>
    <w:uiPriority w:val="39"/>
    <w:rsid w:val="00805D20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5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5D20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05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5D20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Howells, Sion</dc:creator>
  <cp:keywords/>
  <dc:description/>
  <cp:lastModifiedBy>Howells, Sion</cp:lastModifiedBy>
  <cp:revision>2</cp:revision>
  <dcterms:created xsi:type="dcterms:W3CDTF">2019-10-11T12:36:00Z</dcterms:created>
  <dcterms:modified xsi:type="dcterms:W3CDTF">2019-10-11T13:50:00Z</dcterms:modified>
</cp:coreProperties>
</file>